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8560E" w14:textId="77777777" w:rsidR="00FE067E" w:rsidRPr="00316906" w:rsidRDefault="00CD36CF" w:rsidP="00CC1F3B">
      <w:pPr>
        <w:pStyle w:val="TitlePageOrigin"/>
        <w:rPr>
          <w:color w:val="auto"/>
        </w:rPr>
      </w:pPr>
      <w:r w:rsidRPr="00316906">
        <w:rPr>
          <w:color w:val="auto"/>
        </w:rPr>
        <w:t>WEST virginia legislature</w:t>
      </w:r>
    </w:p>
    <w:p w14:paraId="1ECA30ED" w14:textId="77777777" w:rsidR="00CD36CF" w:rsidRPr="00316906" w:rsidRDefault="00CD36CF" w:rsidP="00CC1F3B">
      <w:pPr>
        <w:pStyle w:val="TitlePageSession"/>
        <w:rPr>
          <w:color w:val="auto"/>
        </w:rPr>
      </w:pPr>
      <w:r w:rsidRPr="00316906">
        <w:rPr>
          <w:color w:val="auto"/>
        </w:rPr>
        <w:t>20</w:t>
      </w:r>
      <w:r w:rsidR="00CB1ADC" w:rsidRPr="00316906">
        <w:rPr>
          <w:color w:val="auto"/>
        </w:rPr>
        <w:t>2</w:t>
      </w:r>
      <w:r w:rsidR="004D36C4" w:rsidRPr="00316906">
        <w:rPr>
          <w:color w:val="auto"/>
        </w:rPr>
        <w:t>1</w:t>
      </w:r>
      <w:r w:rsidRPr="00316906">
        <w:rPr>
          <w:color w:val="auto"/>
        </w:rPr>
        <w:t xml:space="preserve"> regular session</w:t>
      </w:r>
    </w:p>
    <w:p w14:paraId="4DC3C5C5" w14:textId="77777777" w:rsidR="00CD36CF" w:rsidRPr="00316906" w:rsidRDefault="005A711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16906">
            <w:rPr>
              <w:color w:val="auto"/>
            </w:rPr>
            <w:t>Introduced</w:t>
          </w:r>
        </w:sdtContent>
      </w:sdt>
    </w:p>
    <w:p w14:paraId="6A86EFF4" w14:textId="2ACA00D2" w:rsidR="00CD36CF" w:rsidRPr="00316906" w:rsidRDefault="005A711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374CE" w:rsidRPr="00316906">
            <w:rPr>
              <w:color w:val="auto"/>
            </w:rPr>
            <w:t>Senate</w:t>
          </w:r>
        </w:sdtContent>
      </w:sdt>
      <w:r w:rsidR="00303684" w:rsidRPr="00316906">
        <w:rPr>
          <w:color w:val="auto"/>
        </w:rPr>
        <w:t xml:space="preserve"> </w:t>
      </w:r>
      <w:r w:rsidR="00CD36CF" w:rsidRPr="00316906">
        <w:rPr>
          <w:color w:val="auto"/>
        </w:rPr>
        <w:t xml:space="preserve">Bill </w:t>
      </w:r>
      <w:sdt>
        <w:sdtPr>
          <w:rPr>
            <w:color w:val="auto"/>
          </w:rPr>
          <w:tag w:val="BNum"/>
          <w:id w:val="1645317809"/>
          <w:lock w:val="sdtLocked"/>
          <w:placeholder>
            <w:docPart w:val="7CD44D7481684EFBB2169CAE07E0AB86"/>
          </w:placeholder>
          <w:text/>
        </w:sdtPr>
        <w:sdtEndPr/>
        <w:sdtContent>
          <w:r w:rsidR="00455486">
            <w:rPr>
              <w:color w:val="auto"/>
            </w:rPr>
            <w:t>8</w:t>
          </w:r>
        </w:sdtContent>
      </w:sdt>
    </w:p>
    <w:p w14:paraId="55B0583A" w14:textId="356A5CDA" w:rsidR="00CD36CF" w:rsidRPr="00316906" w:rsidRDefault="00CD36CF" w:rsidP="00CC1F3B">
      <w:pPr>
        <w:pStyle w:val="Sponsors"/>
        <w:rPr>
          <w:color w:val="auto"/>
        </w:rPr>
      </w:pPr>
      <w:r w:rsidRPr="00316906">
        <w:rPr>
          <w:color w:val="auto"/>
        </w:rPr>
        <w:t xml:space="preserve">By </w:t>
      </w:r>
      <w:sdt>
        <w:sdtPr>
          <w:rPr>
            <w:color w:val="auto"/>
          </w:rPr>
          <w:tag w:val="Sponsors"/>
          <w:id w:val="1589585889"/>
          <w:placeholder>
            <w:docPart w:val="BC6A277E70A54C5D83F0F91084EB54B0"/>
          </w:placeholder>
          <w:text w:multiLine="1"/>
        </w:sdtPr>
        <w:sdtEndPr/>
        <w:sdtContent>
          <w:r w:rsidR="00F66BBE" w:rsidRPr="00316906">
            <w:rPr>
              <w:color w:val="auto"/>
            </w:rPr>
            <w:t>Senator</w:t>
          </w:r>
          <w:r w:rsidR="00F66BBE">
            <w:rPr>
              <w:color w:val="auto"/>
            </w:rPr>
            <w:t>s</w:t>
          </w:r>
          <w:r w:rsidR="00F66BBE" w:rsidRPr="00316906">
            <w:rPr>
              <w:color w:val="auto"/>
            </w:rPr>
            <w:t xml:space="preserve"> Rucker</w:t>
          </w:r>
          <w:r w:rsidR="00F66BBE">
            <w:rPr>
              <w:color w:val="auto"/>
            </w:rPr>
            <w:t>, Phillips, Roberts, Smith, Martin, Romano, Maroney, Woodrum</w:t>
          </w:r>
          <w:r w:rsidR="00F66BBE" w:rsidRPr="0009409E">
            <w:rPr>
              <w:color w:val="auto"/>
            </w:rPr>
            <w:t xml:space="preserve">, </w:t>
          </w:r>
          <w:r w:rsidR="005F5F45">
            <w:rPr>
              <w:color w:val="auto"/>
            </w:rPr>
            <w:t>S</w:t>
          </w:r>
          <w:r w:rsidR="00F66BBE" w:rsidRPr="0009409E">
            <w:rPr>
              <w:color w:val="auto"/>
            </w:rPr>
            <w:t>wope</w:t>
          </w:r>
          <w:r w:rsidR="005F5F45">
            <w:rPr>
              <w:color w:val="auto"/>
            </w:rPr>
            <w:t>, Azinger</w:t>
          </w:r>
          <w:r w:rsidR="005A7111">
            <w:rPr>
              <w:color w:val="auto"/>
            </w:rPr>
            <w:t>, and Grady</w:t>
          </w:r>
        </w:sdtContent>
      </w:sdt>
    </w:p>
    <w:p w14:paraId="69359B2F" w14:textId="69A8582A" w:rsidR="00E831B3" w:rsidRPr="00316906" w:rsidRDefault="00CD36CF" w:rsidP="00CC1F3B">
      <w:pPr>
        <w:pStyle w:val="References"/>
        <w:rPr>
          <w:color w:val="auto"/>
        </w:rPr>
      </w:pPr>
      <w:r w:rsidRPr="00316906">
        <w:rPr>
          <w:color w:val="auto"/>
        </w:rPr>
        <w:t>[</w:t>
      </w:r>
      <w:sdt>
        <w:sdtPr>
          <w:rPr>
            <w:color w:val="auto"/>
          </w:rPr>
          <w:tag w:val="References"/>
          <w:id w:val="-1043047873"/>
          <w:placeholder>
            <w:docPart w:val="460D713500284C7FB4932CF3609CC106"/>
          </w:placeholder>
          <w:text w:multiLine="1"/>
        </w:sdtPr>
        <w:sdtEndPr/>
        <w:sdtContent>
          <w:r w:rsidR="00455486" w:rsidRPr="00316906">
            <w:rPr>
              <w:color w:val="auto"/>
            </w:rPr>
            <w:t>Introduced</w:t>
          </w:r>
          <w:r w:rsidR="00455486">
            <w:rPr>
              <w:color w:val="auto"/>
            </w:rPr>
            <w:t xml:space="preserve"> </w:t>
          </w:r>
          <w:r w:rsidR="00455486" w:rsidRPr="00862CDA">
            <w:rPr>
              <w:color w:val="auto"/>
            </w:rPr>
            <w:t>February 10, 2021; referred</w:t>
          </w:r>
          <w:r w:rsidR="00455486" w:rsidRPr="00316906">
            <w:rPr>
              <w:color w:val="auto"/>
            </w:rPr>
            <w:br/>
            <w:t>to the Committee on</w:t>
          </w:r>
          <w:r w:rsidR="009B68D7">
            <w:rPr>
              <w:color w:val="auto"/>
            </w:rPr>
            <w:t xml:space="preserve"> the Judiciary</w:t>
          </w:r>
        </w:sdtContent>
      </w:sdt>
      <w:r w:rsidRPr="00316906">
        <w:rPr>
          <w:color w:val="auto"/>
        </w:rPr>
        <w:t>]</w:t>
      </w:r>
    </w:p>
    <w:p w14:paraId="7457337E" w14:textId="77777777" w:rsidR="000374CE" w:rsidRPr="00316906" w:rsidRDefault="0000526A" w:rsidP="000374CE">
      <w:pPr>
        <w:pStyle w:val="TitleSection"/>
        <w:rPr>
          <w:color w:val="auto"/>
        </w:rPr>
      </w:pPr>
      <w:r w:rsidRPr="00316906">
        <w:rPr>
          <w:color w:val="auto"/>
        </w:rPr>
        <w:lastRenderedPageBreak/>
        <w:t>A BILL</w:t>
      </w:r>
      <w:r w:rsidR="000374CE" w:rsidRPr="00316906">
        <w:rPr>
          <w:color w:val="auto"/>
        </w:rPr>
        <w:t xml:space="preserve"> to amend the Code of West Virginia, 1931, as amended, by adding thereto a new section, designated §61-2-31, relating to the castle doctrine and self-defense standards. </w:t>
      </w:r>
    </w:p>
    <w:p w14:paraId="505F5019" w14:textId="77777777" w:rsidR="000374CE" w:rsidRPr="00316906" w:rsidRDefault="000374CE" w:rsidP="000374CE">
      <w:pPr>
        <w:pStyle w:val="EnactingClause"/>
        <w:rPr>
          <w:color w:val="auto"/>
        </w:rPr>
        <w:sectPr w:rsidR="000374CE" w:rsidRPr="0031690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16906">
        <w:rPr>
          <w:color w:val="auto"/>
        </w:rPr>
        <w:t>Be it enacted by the Legislature of West Virginia:</w:t>
      </w:r>
    </w:p>
    <w:p w14:paraId="7390BB80" w14:textId="77777777" w:rsidR="000374CE" w:rsidRPr="00316906" w:rsidRDefault="000374CE" w:rsidP="000374CE">
      <w:pPr>
        <w:pStyle w:val="ArticleHeading"/>
        <w:rPr>
          <w:color w:val="auto"/>
        </w:rPr>
      </w:pPr>
      <w:r w:rsidRPr="00316906">
        <w:rPr>
          <w:color w:val="auto"/>
        </w:rPr>
        <w:t xml:space="preserve">Article 2. Crimes Against the Person. </w:t>
      </w:r>
    </w:p>
    <w:p w14:paraId="12761756" w14:textId="77777777" w:rsidR="000374CE" w:rsidRPr="00316906" w:rsidRDefault="000374CE" w:rsidP="00162686">
      <w:pPr>
        <w:pStyle w:val="SectionHeading"/>
        <w:rPr>
          <w:color w:val="auto"/>
          <w:u w:val="single"/>
        </w:rPr>
      </w:pPr>
      <w:r w:rsidRPr="00316906">
        <w:rPr>
          <w:color w:val="auto"/>
          <w:u w:val="single"/>
        </w:rPr>
        <w:t>§61-2-31. Self-Defense.</w:t>
      </w:r>
    </w:p>
    <w:p w14:paraId="5769FF34" w14:textId="01F3355D" w:rsidR="000374CE" w:rsidRPr="00316906" w:rsidRDefault="000374CE" w:rsidP="00162686">
      <w:pPr>
        <w:pStyle w:val="SectionBody"/>
        <w:rPr>
          <w:color w:val="auto"/>
          <w:u w:val="single"/>
        </w:rPr>
      </w:pPr>
      <w:r w:rsidRPr="00316906">
        <w:rPr>
          <w:color w:val="auto"/>
          <w:u w:val="single"/>
        </w:rPr>
        <w:t>(a) A lawful occupant within a home or other place of residence is justified in using reasonable and proportionate force, including deadly force, against an intruder or attacker to prevent a forcible entry into the home or residence or to terminate the intruder</w:t>
      </w:r>
      <w:r w:rsidR="00F61FAE" w:rsidRPr="00316906">
        <w:rPr>
          <w:color w:val="auto"/>
          <w:u w:val="single"/>
        </w:rPr>
        <w:t>’</w:t>
      </w:r>
      <w:r w:rsidRPr="00316906">
        <w:rPr>
          <w:color w:val="auto"/>
          <w:u w:val="single"/>
        </w:rPr>
        <w:t>s or attacker</w:t>
      </w:r>
      <w:r w:rsidR="00F61FAE" w:rsidRPr="00316906">
        <w:rPr>
          <w:color w:val="auto"/>
          <w:u w:val="single"/>
        </w:rPr>
        <w:t>’</w:t>
      </w:r>
      <w:r w:rsidRPr="00316906">
        <w:rPr>
          <w:color w:val="auto"/>
          <w:u w:val="single"/>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18705A3D" w14:textId="77777777" w:rsidR="000374CE" w:rsidRPr="00316906" w:rsidRDefault="000374CE" w:rsidP="00162686">
      <w:pPr>
        <w:pStyle w:val="SectionBody"/>
        <w:rPr>
          <w:color w:val="auto"/>
          <w:u w:val="single"/>
        </w:rPr>
      </w:pPr>
      <w:r w:rsidRPr="00316906">
        <w:rPr>
          <w:color w:val="auto"/>
          <w:u w:val="single"/>
        </w:rPr>
        <w:t>(b) A lawful occupant within a home or other place of residence does not have a duty to retreat from an intruder or attacker in the circumstances described in subsection (a) of this section.</w:t>
      </w:r>
    </w:p>
    <w:p w14:paraId="2942A2AA" w14:textId="77777777" w:rsidR="000374CE" w:rsidRPr="00316906" w:rsidRDefault="000374CE" w:rsidP="00162686">
      <w:pPr>
        <w:pStyle w:val="SectionBody"/>
        <w:rPr>
          <w:color w:val="auto"/>
          <w:u w:val="single"/>
        </w:rPr>
      </w:pPr>
      <w:r w:rsidRPr="00316906">
        <w:rPr>
          <w:color w:val="auto"/>
          <w:u w:val="single"/>
        </w:rPr>
        <w:t xml:space="preserve">(c) A person not engaged in unlawful activity who is attacked in any place he or she has a legal right to be outside of his or her home or residence may use reasonable and proportionate force against an intruder or attacker: </w:t>
      </w:r>
      <w:r w:rsidRPr="00316906">
        <w:rPr>
          <w:i/>
          <w:iCs/>
          <w:color w:val="auto"/>
          <w:u w:val="single"/>
        </w:rPr>
        <w:t>Provided,</w:t>
      </w:r>
      <w:r w:rsidRPr="00316906">
        <w:rPr>
          <w:color w:val="auto"/>
          <w:u w:val="single"/>
        </w:rPr>
        <w:t xml:space="preserve"> That such person may use deadly force against an intruder or attacker in a place that is not his 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7C6718B0" w14:textId="77777777" w:rsidR="000374CE" w:rsidRPr="00316906" w:rsidRDefault="000374CE" w:rsidP="00162686">
      <w:pPr>
        <w:pStyle w:val="SectionBody"/>
        <w:rPr>
          <w:color w:val="auto"/>
          <w:u w:val="single"/>
        </w:rPr>
      </w:pPr>
      <w:r w:rsidRPr="00316906">
        <w:rPr>
          <w:color w:val="auto"/>
          <w:u w:val="single"/>
        </w:rPr>
        <w:t>(d) The justified use of reasonable and proportionate force under this section shall constitute a full and complete defense to any criminal action against a person using such force.</w:t>
      </w:r>
    </w:p>
    <w:p w14:paraId="1A2B1C57" w14:textId="77777777" w:rsidR="000374CE" w:rsidRPr="00316906" w:rsidRDefault="000374CE" w:rsidP="00162686">
      <w:pPr>
        <w:pStyle w:val="SectionBody"/>
        <w:rPr>
          <w:color w:val="auto"/>
          <w:u w:val="single"/>
        </w:rPr>
      </w:pPr>
      <w:r w:rsidRPr="00316906">
        <w:rPr>
          <w:color w:val="auto"/>
          <w:u w:val="single"/>
        </w:rPr>
        <w:t>(e) The full and complete criminal defense created by the provisions of this section is not available to a person who:</w:t>
      </w:r>
    </w:p>
    <w:p w14:paraId="02EAE796" w14:textId="663DBCCE" w:rsidR="000374CE" w:rsidRPr="00316906" w:rsidRDefault="000374CE" w:rsidP="00162686">
      <w:pPr>
        <w:pStyle w:val="SectionBody"/>
        <w:rPr>
          <w:color w:val="auto"/>
          <w:u w:val="single"/>
        </w:rPr>
      </w:pPr>
      <w:r w:rsidRPr="00316906">
        <w:rPr>
          <w:color w:val="auto"/>
          <w:u w:val="single"/>
        </w:rPr>
        <w:t>(1) Is attempting to commit, committing</w:t>
      </w:r>
      <w:r w:rsidR="001B2488" w:rsidRPr="00316906">
        <w:rPr>
          <w:color w:val="auto"/>
          <w:u w:val="single"/>
        </w:rPr>
        <w:t>,</w:t>
      </w:r>
      <w:r w:rsidRPr="00316906">
        <w:rPr>
          <w:color w:val="auto"/>
          <w:u w:val="single"/>
        </w:rPr>
        <w:t xml:space="preserve"> or escaping from the commission of a felony;</w:t>
      </w:r>
    </w:p>
    <w:p w14:paraId="08C31EE4" w14:textId="77777777" w:rsidR="000374CE" w:rsidRPr="00316906" w:rsidRDefault="000374CE" w:rsidP="00162686">
      <w:pPr>
        <w:pStyle w:val="SectionBody"/>
        <w:rPr>
          <w:color w:val="auto"/>
          <w:u w:val="single"/>
        </w:rPr>
      </w:pPr>
      <w:r w:rsidRPr="00316906">
        <w:rPr>
          <w:color w:val="auto"/>
          <w:u w:val="single"/>
        </w:rPr>
        <w:lastRenderedPageBreak/>
        <w:t>(2) Initially provokes the use of force against himself, herself, or another with the intent to use such force as an excuse to inflict bodily harm upon the assailant; or</w:t>
      </w:r>
    </w:p>
    <w:p w14:paraId="4084C98D" w14:textId="77777777" w:rsidR="000374CE" w:rsidRPr="00316906" w:rsidRDefault="000374CE" w:rsidP="00162686">
      <w:pPr>
        <w:pStyle w:val="SectionBody"/>
        <w:rPr>
          <w:color w:val="auto"/>
          <w:u w:val="single"/>
        </w:rPr>
      </w:pPr>
      <w:r w:rsidRPr="00316906">
        <w:rPr>
          <w:color w:val="auto"/>
          <w:u w:val="single"/>
        </w:rPr>
        <w:t>(3) Otherwise initially provokes the use of force against himself, herself, or another, unless he or she withdraws from physical contact with the assailant and indicates clearly to the assailant that he or she desires to withdraw and terminate the use of force, but the assailant continues or resumes the use of force.</w:t>
      </w:r>
    </w:p>
    <w:p w14:paraId="413503F3" w14:textId="77777777" w:rsidR="000374CE" w:rsidRPr="00316906" w:rsidRDefault="000374CE" w:rsidP="00162686">
      <w:pPr>
        <w:pStyle w:val="SectionBody"/>
        <w:rPr>
          <w:color w:val="auto"/>
          <w:u w:val="single"/>
        </w:rPr>
      </w:pPr>
      <w:r w:rsidRPr="00316906">
        <w:rPr>
          <w:color w:val="auto"/>
          <w:u w:val="single"/>
        </w:rPr>
        <w:t>(f) The provisions of this section do not apply to the creation of a hazardous or dangerous condition on or in any real or personal property designed to prevent criminal conduct or cause injury to a person engaging in criminal conduct.</w:t>
      </w:r>
    </w:p>
    <w:p w14:paraId="29E554C0" w14:textId="77777777" w:rsidR="000374CE" w:rsidRPr="00316906" w:rsidRDefault="000374CE" w:rsidP="00162686">
      <w:pPr>
        <w:pStyle w:val="SectionBody"/>
        <w:rPr>
          <w:color w:val="auto"/>
        </w:rPr>
        <w:sectPr w:rsidR="000374CE" w:rsidRPr="00316906" w:rsidSect="00D4357A">
          <w:type w:val="continuous"/>
          <w:pgSz w:w="12240" w:h="15840"/>
          <w:pgMar w:top="1440" w:right="1440" w:bottom="1440" w:left="1440" w:header="1440" w:footer="1440" w:gutter="0"/>
          <w:lnNumType w:countBy="1" w:restart="newSection"/>
          <w:cols w:space="720"/>
          <w:noEndnote/>
          <w:docGrid w:linePitch="326"/>
        </w:sectPr>
      </w:pPr>
      <w:r w:rsidRPr="00316906">
        <w:rPr>
          <w:color w:val="auto"/>
          <w:u w:val="single"/>
        </w:rPr>
        <w:t>(g) Nothing in this section shall authorize or justify a person to resist or obstruct a law-enforcement officer acting in the course of his or her duty.</w:t>
      </w:r>
    </w:p>
    <w:p w14:paraId="5DF10A90" w14:textId="77777777" w:rsidR="000374CE" w:rsidRPr="00316906" w:rsidRDefault="000374CE" w:rsidP="000374CE">
      <w:pPr>
        <w:pStyle w:val="Note"/>
        <w:rPr>
          <w:color w:val="auto"/>
        </w:rPr>
      </w:pPr>
    </w:p>
    <w:p w14:paraId="032F14BA" w14:textId="77777777" w:rsidR="000374CE" w:rsidRPr="00316906" w:rsidRDefault="000374CE" w:rsidP="000374CE">
      <w:pPr>
        <w:pStyle w:val="Note"/>
        <w:rPr>
          <w:color w:val="auto"/>
        </w:rPr>
      </w:pPr>
      <w:r w:rsidRPr="00316906">
        <w:rPr>
          <w:color w:val="auto"/>
        </w:rPr>
        <w:t xml:space="preserve">NOTE: The purpose of this bill is to codify the “castle doctrine” and make clear the self-defense standards applied in criminal cases. </w:t>
      </w:r>
    </w:p>
    <w:p w14:paraId="403AD1F4" w14:textId="7D6F4C51" w:rsidR="000374CE" w:rsidRPr="00316906" w:rsidRDefault="000374CE" w:rsidP="000374CE">
      <w:pPr>
        <w:pStyle w:val="Note"/>
        <w:rPr>
          <w:color w:val="auto"/>
        </w:rPr>
      </w:pPr>
      <w:r w:rsidRPr="00316906">
        <w:rPr>
          <w:color w:val="auto"/>
        </w:rPr>
        <w:t>Strike-throughs indicate language that would be stricken from a heading or the present law</w:t>
      </w:r>
      <w:r w:rsidR="00F61FAE" w:rsidRPr="00316906">
        <w:rPr>
          <w:color w:val="auto"/>
        </w:rPr>
        <w:t>,</w:t>
      </w:r>
      <w:r w:rsidRPr="00316906">
        <w:rPr>
          <w:color w:val="auto"/>
        </w:rPr>
        <w:t xml:space="preserve"> and underscoring indicates new language that would be added.</w:t>
      </w:r>
    </w:p>
    <w:sectPr w:rsidR="000374CE" w:rsidRPr="00316906" w:rsidSect="000374C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0EA0A" w14:textId="77777777" w:rsidR="005A3DAE" w:rsidRPr="00B844FE" w:rsidRDefault="005A3DAE" w:rsidP="00B844FE">
      <w:r>
        <w:separator/>
      </w:r>
    </w:p>
  </w:endnote>
  <w:endnote w:type="continuationSeparator" w:id="0">
    <w:p w14:paraId="081D5BC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176321"/>
      <w:docPartObj>
        <w:docPartGallery w:val="Page Numbers (Bottom of Page)"/>
        <w:docPartUnique/>
      </w:docPartObj>
    </w:sdtPr>
    <w:sdtEndPr/>
    <w:sdtContent>
      <w:p w14:paraId="78569BC8" w14:textId="77777777" w:rsidR="000374CE" w:rsidRPr="00B844FE" w:rsidRDefault="000374C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DA34131" w14:textId="77777777" w:rsidR="000374CE" w:rsidRDefault="000374C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881488"/>
      <w:docPartObj>
        <w:docPartGallery w:val="Page Numbers (Bottom of Page)"/>
        <w:docPartUnique/>
      </w:docPartObj>
    </w:sdtPr>
    <w:sdtEndPr>
      <w:rPr>
        <w:noProof/>
      </w:rPr>
    </w:sdtEndPr>
    <w:sdtContent>
      <w:p w14:paraId="49C45415" w14:textId="77777777" w:rsidR="000374CE" w:rsidRDefault="000374C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DCD65" w14:textId="77777777" w:rsidR="005A3DAE" w:rsidRPr="00B844FE" w:rsidRDefault="005A3DAE" w:rsidP="00B844FE">
      <w:r>
        <w:separator/>
      </w:r>
    </w:p>
  </w:footnote>
  <w:footnote w:type="continuationSeparator" w:id="0">
    <w:p w14:paraId="1D81B0E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A4D6E" w14:textId="755D85D5" w:rsidR="000374CE" w:rsidRPr="00B844FE" w:rsidRDefault="005A7111">
    <w:pPr>
      <w:pStyle w:val="Header"/>
    </w:pPr>
    <w:sdt>
      <w:sdtPr>
        <w:id w:val="469944054"/>
        <w:placeholder>
          <w:docPart w:val="543F7F9FAEAE4ECD8FBE26096A4517D4"/>
        </w:placeholder>
        <w:temporary/>
        <w:showingPlcHdr/>
        <w15:appearance w15:val="hidden"/>
      </w:sdtPr>
      <w:sdtEndPr/>
      <w:sdtContent>
        <w:r w:rsidR="00455486" w:rsidRPr="00B844FE">
          <w:t>[Type here]</w:t>
        </w:r>
      </w:sdtContent>
    </w:sdt>
    <w:r w:rsidR="000374CE" w:rsidRPr="00B844FE">
      <w:ptab w:relativeTo="margin" w:alignment="left" w:leader="none"/>
    </w:r>
    <w:sdt>
      <w:sdtPr>
        <w:id w:val="845674689"/>
        <w:placeholder>
          <w:docPart w:val="543F7F9FAEAE4ECD8FBE26096A4517D4"/>
        </w:placeholder>
        <w:temporary/>
        <w:showingPlcHdr/>
        <w15:appearance w15:val="hidden"/>
      </w:sdtPr>
      <w:sdtEndPr/>
      <w:sdtContent>
        <w:r w:rsidR="0045548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2BB9" w14:textId="71F5369A" w:rsidR="000374CE" w:rsidRPr="00C33014" w:rsidRDefault="000374CE" w:rsidP="000573A9">
    <w:pPr>
      <w:pStyle w:val="HeaderStyle"/>
    </w:pPr>
    <w:r>
      <w:t xml:space="preserve">Intr SB </w:t>
    </w:r>
    <w:r w:rsidR="00455486">
      <w:t>8</w:t>
    </w:r>
    <w:r w:rsidRPr="002A0269">
      <w:ptab w:relativeTo="margin" w:alignment="center" w:leader="none"/>
    </w:r>
    <w:r>
      <w:tab/>
    </w:r>
    <w:sdt>
      <w:sdtPr>
        <w:alias w:val="CBD Number"/>
        <w:tag w:val="CBD Number"/>
        <w:id w:val="-437752705"/>
        <w:text/>
      </w:sdtPr>
      <w:sdtEndPr/>
      <w:sdtContent>
        <w:r>
          <w:t>2021R2594</w:t>
        </w:r>
      </w:sdtContent>
    </w:sdt>
  </w:p>
  <w:p w14:paraId="7E625FAD" w14:textId="77777777" w:rsidR="000374CE" w:rsidRPr="00C33014" w:rsidRDefault="000374CE"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74CE"/>
    <w:rsid w:val="000573A9"/>
    <w:rsid w:val="00085D22"/>
    <w:rsid w:val="000C5C77"/>
    <w:rsid w:val="000E3912"/>
    <w:rsid w:val="0010070F"/>
    <w:rsid w:val="0015112E"/>
    <w:rsid w:val="001552E7"/>
    <w:rsid w:val="001566B4"/>
    <w:rsid w:val="00162686"/>
    <w:rsid w:val="001A66B7"/>
    <w:rsid w:val="001B2488"/>
    <w:rsid w:val="001C279E"/>
    <w:rsid w:val="001D172B"/>
    <w:rsid w:val="001D459E"/>
    <w:rsid w:val="0027011C"/>
    <w:rsid w:val="00274200"/>
    <w:rsid w:val="00275740"/>
    <w:rsid w:val="002A0269"/>
    <w:rsid w:val="00303684"/>
    <w:rsid w:val="003043CF"/>
    <w:rsid w:val="003143F5"/>
    <w:rsid w:val="00314854"/>
    <w:rsid w:val="00316906"/>
    <w:rsid w:val="00350A46"/>
    <w:rsid w:val="00394191"/>
    <w:rsid w:val="003C51CD"/>
    <w:rsid w:val="004368E0"/>
    <w:rsid w:val="00455486"/>
    <w:rsid w:val="004C13DD"/>
    <w:rsid w:val="004D36C4"/>
    <w:rsid w:val="004E3441"/>
    <w:rsid w:val="00500579"/>
    <w:rsid w:val="005A3DAE"/>
    <w:rsid w:val="005A5366"/>
    <w:rsid w:val="005A7111"/>
    <w:rsid w:val="005D4353"/>
    <w:rsid w:val="005F5F45"/>
    <w:rsid w:val="006369EB"/>
    <w:rsid w:val="00637E73"/>
    <w:rsid w:val="006865E9"/>
    <w:rsid w:val="00691F3E"/>
    <w:rsid w:val="00694BFB"/>
    <w:rsid w:val="006A106B"/>
    <w:rsid w:val="006C523D"/>
    <w:rsid w:val="006D355E"/>
    <w:rsid w:val="006D4036"/>
    <w:rsid w:val="007A5259"/>
    <w:rsid w:val="007A7081"/>
    <w:rsid w:val="007F1CF5"/>
    <w:rsid w:val="00834EDE"/>
    <w:rsid w:val="008736AA"/>
    <w:rsid w:val="008D275D"/>
    <w:rsid w:val="00980327"/>
    <w:rsid w:val="00986478"/>
    <w:rsid w:val="009B5557"/>
    <w:rsid w:val="009B68D7"/>
    <w:rsid w:val="009F1067"/>
    <w:rsid w:val="00A31E01"/>
    <w:rsid w:val="00A527AD"/>
    <w:rsid w:val="00A718CF"/>
    <w:rsid w:val="00AE48A0"/>
    <w:rsid w:val="00AE61BE"/>
    <w:rsid w:val="00B16F25"/>
    <w:rsid w:val="00B204C5"/>
    <w:rsid w:val="00B24422"/>
    <w:rsid w:val="00B66B81"/>
    <w:rsid w:val="00B80C20"/>
    <w:rsid w:val="00B84091"/>
    <w:rsid w:val="00B844FE"/>
    <w:rsid w:val="00B86B4F"/>
    <w:rsid w:val="00BA1F84"/>
    <w:rsid w:val="00BC562B"/>
    <w:rsid w:val="00C02497"/>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1FAE"/>
    <w:rsid w:val="00F62EFB"/>
    <w:rsid w:val="00F66BB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A9504C"/>
  <w15:chartTrackingRefBased/>
  <w15:docId w15:val="{68CF9CA7-B292-4BFF-9BEE-03642019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CD7E1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CD7E1D" w:rsidP="00CD7E1D">
          <w:pPr>
            <w:pStyle w:val="7CD44D7481684EFBB2169CAE07E0AB861"/>
          </w:pPr>
          <w:r w:rsidRPr="0031690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B577B"/>
    <w:rsid w:val="00791900"/>
    <w:rsid w:val="00CD7E1D"/>
    <w:rsid w:val="00F1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D7E1D"/>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CD7E1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51F5-4AA0-4D7D-A884-0D9C9F04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2021-02-06T15:25:00Z</cp:lastPrinted>
  <dcterms:created xsi:type="dcterms:W3CDTF">2021-02-06T15:58:00Z</dcterms:created>
  <dcterms:modified xsi:type="dcterms:W3CDTF">2021-03-25T19:43:00Z</dcterms:modified>
</cp:coreProperties>
</file>